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>071-SL.PONTASSIEVE.8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Adriano Bombi e Leonardo Bossio (a cura di)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River Art "Arnigando"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Polistampa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2014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Luogo</w:t>
            </w:r>
          </w:p>
        </w:tc>
        <w:tc>
          <w:tcPr>
            <w:tcW w:w="0" w:type="dxa"/>
            <w:gridSpan w:val="1"/>
          </w:tcPr>
          <w:p>
            <w:r>
              <w:t xml:space="preserve">Firenze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Pagine</w:t>
            </w:r>
          </w:p>
        </w:tc>
        <w:tc>
          <w:tcPr>
            <w:tcW w:w="0" w:type="dxa"/>
            <w:gridSpan w:val="1"/>
          </w:tcPr>
          <w:p>
            <w:r>
              <w:t xml:space="preserve">64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ISBN</w:t>
            </w:r>
          </w:p>
        </w:tc>
        <w:tc>
          <w:tcPr>
            <w:tcW w:w="0" w:type="dxa"/>
            <w:gridSpan w:val="1"/>
          </w:tcPr>
          <w:p>
            <w:r>
              <w:t xml:space="preserve">9788859614081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Classificazione</w:t>
            </w:r>
          </w:p>
        </w:tc>
        <w:tc>
          <w:tcPr>
            <w:tcW w:w="0" w:type="dxa"/>
            <w:gridSpan w:val="1"/>
          </w:tcPr>
          <w:p>
            <w:r>
              <w:t xml:space="preserve">STORIA LOCALE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DONO COMUNE PONTASSIEVE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Disponibile</w:t>
            </w:r>
          </w:p>
        </w:tc>
        <w:tc>
          <w:tcPr>
            <w:tcW w:w="0" w:type="dxa"/>
            <w:gridSpan w:val="1"/>
          </w:tcPr>
          <w:p>
            <w:r>
              <w:t xml:space="preserve">SI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2024-03-29T10:23:13+01:00</dcterms:created>
  <dcterms:modified xsi:type="dcterms:W3CDTF">2024-03-29T10:23:13+01:00</dcterms:modified>
  <dc:title/>
  <dc:description/>
  <dc:subject/>
  <cp:keywords/>
  <cp:category/>
</cp:coreProperties>
</file>